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427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息县检察院开展“八一”节前慰问活动</w:t>
      </w:r>
    </w:p>
    <w:bookmarkEnd w:id="0"/>
    <w:p w14:paraId="4C1B1B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1950F8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9127E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弘扬拥军优属光荣传统，扎实推进双拥共建工作，纪念中国人民解放军建军99周年，7月30日上午，息县检察院党组成员、副检察长刘彦君带队前往息县人民武装部开展走访慰问活动，为全体子弟兵送上节日祝福与慰问物资。</w:t>
      </w:r>
    </w:p>
    <w:p w14:paraId="60B3D0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慰问中，刘彦君向坚守执勤一线的全体官兵致以诚挚节日问候，对官兵们忠诚履职、守护一方平安的担当奉献表示衷心感谢。</w:t>
      </w:r>
    </w:p>
    <w:p w14:paraId="0B0373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期间，检察干警向武装部赠送了《2026上半年河南检察维护国防利益和军人军属合法权益案例选编》，结合涉军司法实践开展专项普法宣讲，聚焦军人军属权益保障、婚姻家庭、民间借贷、反诈防骗、军事设施保护等高频法律问题，通过案例解读、法条讲解、现场答疑的形式，为官兵送上精准实用的“法治礼包”，助力官兵防范法律风险、提升依法维权能力。</w:t>
      </w:r>
    </w:p>
    <w:p w14:paraId="407F5B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息县检察院将持续深耕双拥共建工作，拓宽拥军渠道、丰富共建内涵，做实做细涉军法治保障，用心守护军人军属合法权益，全力营造全社会尊崇军人、热爱国防的浓厚氛围，以优质司法服务助力强军事业。</w:t>
      </w:r>
    </w:p>
    <w:p w14:paraId="717E99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B6D9B"/>
    <w:rsid w:val="26AB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2026-07-31T02:14:00Z</dcterms:created>
  <dc:creator>顾青瓷</dc:creator>
  <cp:lastModifiedBy>顾青瓷</cp:lastModifiedBy>
  <dcterms:modified xsi:type="dcterms:W3CDTF">2026-07-31T02:16:58Z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2734EA65128C4801988596418E4516D5_11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