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430C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jc w:val="center"/>
        <w:rPr>
          <w:rFonts w:hint="eastAsia" w:ascii="方正小标宋简体" w:hAnsi="方正小标宋简体" w:eastAsia="方正小标宋简体" w:cs="方正小标宋简体"/>
          <w:i w:val="0"/>
          <w:iCs w:val="0"/>
          <w:caps w:val="0"/>
          <w:spacing w:val="8"/>
          <w:sz w:val="44"/>
          <w:szCs w:val="44"/>
        </w:rPr>
      </w:pPr>
      <w:bookmarkStart w:id="0" w:name="_GoBack"/>
      <w:r>
        <w:rPr>
          <w:rFonts w:hint="eastAsia" w:ascii="方正小标宋简体" w:hAnsi="方正小标宋简体" w:eastAsia="方正小标宋简体" w:cs="方正小标宋简体"/>
          <w:i w:val="0"/>
          <w:iCs w:val="0"/>
          <w:caps w:val="0"/>
          <w:spacing w:val="8"/>
          <w:sz w:val="44"/>
          <w:szCs w:val="44"/>
          <w:bdr w:val="none" w:color="auto" w:sz="0" w:space="0"/>
          <w:shd w:val="clear" w:fill="FFFFFF"/>
        </w:rPr>
        <w:t>刘英旭赴息县澺河街道开展联系人大代表和人民群众活动</w:t>
      </w:r>
    </w:p>
    <w:bookmarkEnd w:id="0"/>
    <w:p w14:paraId="2C7DD17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rPr>
      </w:pPr>
    </w:p>
    <w:p w14:paraId="2111DF3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69"/>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9月23日，信阳市人民检察院党组书记、检察长刘英旭以市人大代表身份到息县澺河街道人大代表联络站开展联系人大代表和人民群众活动。</w:t>
      </w:r>
    </w:p>
    <w:p w14:paraId="1ADDE55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6"/>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活动中，刘英旭参观了息县澺河街道人大代表联络站，听取了工作介绍和联络站建设运行情况，并在随后的座谈会上通报了全市检察工作情况和亮点工作。市人大代表范振洲、孙华、杨军，县人大代表计刚、夏杨参加座谈会，并围绕加强法律监督、法治化营商环境优化、未成年人保护、送法进社区等方面提出意见建议。</w:t>
      </w:r>
    </w:p>
    <w:p w14:paraId="126706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6"/>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刘英旭对与会代表长期以来对检察工作的关心支持表示感谢。他指出，全市检察机关将持续加强代表联络工作，认真听取社会各界意见建议，把代表的“良言”变为“良策”，进一步加强和改进检察工作，为奋力实现“两个更好”提供更加有力的司法保障。</w:t>
      </w:r>
    </w:p>
    <w:p w14:paraId="439AB1B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46"/>
        <w:jc w:val="both"/>
        <w:rPr>
          <w:rFonts w:hint="eastAsia" w:ascii="仿宋_GB2312" w:hAnsi="仿宋_GB2312" w:eastAsia="仿宋_GB2312" w:cs="仿宋_GB2312"/>
          <w:sz w:val="32"/>
          <w:szCs w:val="32"/>
        </w:rPr>
      </w:pPr>
      <w:r>
        <w:rPr>
          <w:rFonts w:hint="eastAsia" w:ascii="仿宋_GB2312" w:hAnsi="仿宋_GB2312" w:eastAsia="仿宋_GB2312" w:cs="仿宋_GB2312"/>
          <w:i w:val="0"/>
          <w:iCs w:val="0"/>
          <w:caps w:val="0"/>
          <w:spacing w:val="8"/>
          <w:sz w:val="32"/>
          <w:szCs w:val="32"/>
          <w:bdr w:val="none" w:color="auto" w:sz="0" w:space="0"/>
          <w:shd w:val="clear" w:fill="FFFFFF"/>
        </w:rPr>
        <w:t>息县人大常委会党组书记、主任马建国，息县人民检察院党组书记、检察长黎小帅等参加活动。</w:t>
      </w:r>
    </w:p>
    <w:p w14:paraId="0311549F">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A52CC8"/>
    <w:rsid w:val="10A52C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Emphasis"/>
    <w:basedOn w:val="5"/>
    <w:qFormat/>
    <w:uiPriority w:val="0"/>
    <w:rPr>
      <w:i/>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2025-10-23T07:40:00Z</dcterms:created>
  <dc:creator>顾青瓷</dc:creator>
  <cp:lastModifiedBy>顾青瓷</cp:lastModifiedBy>
  <dcterms:modified xsi:type="dcterms:W3CDTF">2025-10-23T07:42:26Z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BB708BE1DB844D0D9D255F8053BC364D_11</vt:lpwstr>
  </property>
  <property fmtid="{D5CDD505-2E9C-101B-9397-08002B2CF9AE}" pid="4" name="KSOTemplateDocerSaveRecord">
    <vt:lpwstr>eyJoZGlkIjoiODRkNjM1YzQzNTQ2MWM2ODM5ZjI0MjBkNDRmNDVhZTgiLCJ1c2VySWQiOiIxMDI1ODMzMDcyIn0=</vt:lpwstr>
  </property>
</Properties>
</file>