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webp" ContentType="image/webp"/>
  <Override PartName="/word/media/image2.webp" ContentType="image/webp"/>
  <Override PartName="/word/media/image3.webp" ContentType="image/webp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796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8"/>
          <w:sz w:val="44"/>
          <w:szCs w:val="44"/>
          <w:shd w:val="clear" w:fill="FFFFFF"/>
        </w:rPr>
        <w:t>“五提升”进行时|息县检察院举办检察信息写作培训会</w:t>
      </w:r>
      <w:bookmarkEnd w:id="0"/>
    </w:p>
    <w:p w14:paraId="51FF89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为持续深化“高质效检察管理年”活动，贯彻落实全市检察长会议精神，推动以“责任心提升、执行力提升、工作标准提升、工作能力提升、工作质效提升”为内容的“五提升”活动落实落地，3月19日下午，息县检察院成功举办检察信息写作培训会，特邀固始县检察院曹海涛同志到场授课，班子成员和全体干警参会。</w:t>
      </w:r>
    </w:p>
    <w:p w14:paraId="23608F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spacing w:val="8"/>
          <w:sz w:val="32"/>
          <w:szCs w:val="32"/>
          <w:shd w:val="clear" w:fill="FFFFFF"/>
        </w:rPr>
        <w:t>息检阅·青蓝说</w:t>
      </w:r>
    </w:p>
    <w:p w14:paraId="0C5FF14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5273675" cy="2598420"/>
            <wp:effectExtent l="0" t="0" r="3175" b="11430"/>
            <wp:docPr id="26" name="图片 24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4" descr="IMG_2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98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58C59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曹海涛结合多年文字材料及检察信息写作经历，运用丰富的理论知识、翔实的案例解析，深入浅出地与大家谈认识、说理论、讲方法、聊体会，使参训干警打开了写作思路、开拓了工作视野、掌握了写作技巧，得到了一次效果良好的“集体充电”。</w:t>
      </w:r>
    </w:p>
    <w:p w14:paraId="77EE576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 w14:paraId="0208A27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5267960" cy="3304540"/>
            <wp:effectExtent l="0" t="0" r="8890" b="10160"/>
            <wp:docPr id="18" name="图片 28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8" descr="IMG_2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04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9" name="图片 29" descr="IMG_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9" descr="IMG_28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118334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spacing w:val="8"/>
          <w:sz w:val="32"/>
          <w:szCs w:val="32"/>
          <w:shd w:val="clear" w:fill="FFFFFF"/>
        </w:rPr>
        <w:t>“五提升”进行时</w:t>
      </w:r>
    </w:p>
    <w:p w14:paraId="590EDC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5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检察信息是展示工作成效、分享工作经验、提出工作建议的重要渠道，是检察工作的重要组成部分。参训人员表示，此次培训内容丰富、重点突出，实用性强，从中受益良多，将以此次培训为契机，加强日常学习，提升写作水平，切实把学习成果转化为推动息县检察工作高质量发展的强大动力。</w:t>
      </w:r>
    </w:p>
    <w:p w14:paraId="70C47E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408" w:lineRule="atLeast"/>
        <w:ind w:left="0" w:right="0"/>
        <w:jc w:val="center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888888"/>
          <w:spacing w:val="8"/>
          <w:sz w:val="32"/>
          <w:szCs w:val="32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EF7E8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935"/>
    <w:rsid w:val="00701935"/>
    <w:rsid w:val="0BF51CAC"/>
    <w:rsid w:val="2C08574B"/>
    <w:rsid w:val="4A8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../NULL"/><Relationship Id="rId6" Type="http://schemas.openxmlformats.org/officeDocument/2006/relationships/image" Target="media/image3.webp"/><Relationship Id="rId5" Type="http://schemas.openxmlformats.org/officeDocument/2006/relationships/image" Target="media/image2.webp"/><Relationship Id="rId4" Type="http://schemas.openxmlformats.org/officeDocument/2006/relationships/image" Target="media/image1.webp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420</Words>
  <Characters>421</Characters>
  <Lines>0</Lines>
  <Paragraphs>0</Paragraphs>
  <TotalTime>2</TotalTime>
  <ScaleCrop>false</ScaleCrop>
  <LinksUpToDate>false</LinksUpToDate>
  <CharactersWithSpaces>421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2025-04-08T01:03:00Z</dcterms:created>
  <dc:creator>顾青瓷</dc:creator>
  <cp:lastModifiedBy>顾青瓷</cp:lastModifiedBy>
  <dcterms:modified xsi:type="dcterms:W3CDTF">2025-04-09T01:38:31Z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C5392C3CAF224DB3A600733A05E9B276_13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